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B803" w14:textId="41A7E2DB" w:rsidR="00226B08" w:rsidRDefault="00226B08" w:rsidP="06662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323E" w:rsidRPr="00646DA9" w14:paraId="1973B00B" w14:textId="77777777" w:rsidTr="066624D4">
        <w:trPr>
          <w:trHeight w:val="397"/>
        </w:trPr>
        <w:tc>
          <w:tcPr>
            <w:tcW w:w="9016" w:type="dxa"/>
          </w:tcPr>
          <w:p w14:paraId="46105541" w14:textId="58CB6CED" w:rsidR="00CC1EBB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Job Title: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AC8F79F" w:rsidRPr="066624D4">
              <w:rPr>
                <w:rFonts w:ascii="Arial" w:eastAsia="Arial" w:hAnsi="Arial" w:cs="Arial"/>
                <w:sz w:val="20"/>
                <w:szCs w:val="20"/>
              </w:rPr>
              <w:t xml:space="preserve">Senior </w:t>
            </w:r>
            <w:r w:rsidR="4FE7685E" w:rsidRPr="066624D4">
              <w:rPr>
                <w:rFonts w:ascii="Arial" w:eastAsia="Arial" w:hAnsi="Arial" w:cs="Arial"/>
                <w:sz w:val="20"/>
                <w:szCs w:val="20"/>
              </w:rPr>
              <w:t>SEND Case Worker</w:t>
            </w:r>
          </w:p>
          <w:p w14:paraId="7BA37B5F" w14:textId="274A84F7" w:rsidR="00CC1EBB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Reporting to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28EB6F5E" w:rsidRPr="066624D4">
              <w:rPr>
                <w:rFonts w:ascii="Arial" w:eastAsia="Arial" w:hAnsi="Arial" w:cs="Arial"/>
                <w:sz w:val="20"/>
                <w:szCs w:val="20"/>
              </w:rPr>
              <w:t>Head of SEND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 and Learning Support</w:t>
            </w:r>
          </w:p>
          <w:p w14:paraId="2F66E533" w14:textId="2813D192" w:rsidR="00317C77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AC16F1">
              <w:rPr>
                <w:rFonts w:ascii="Arial" w:eastAsia="Arial" w:hAnsi="Arial" w:cs="Arial"/>
                <w:sz w:val="20"/>
                <w:szCs w:val="20"/>
              </w:rPr>
              <w:t>Roundhouse with expectation to travel to all sites.</w:t>
            </w:r>
          </w:p>
        </w:tc>
      </w:tr>
      <w:tr w:rsidR="00EA323E" w:rsidRPr="00646DA9" w14:paraId="47BD5CB2" w14:textId="77777777" w:rsidTr="066624D4">
        <w:trPr>
          <w:trHeight w:val="397"/>
        </w:trPr>
        <w:tc>
          <w:tcPr>
            <w:tcW w:w="9016" w:type="dxa"/>
          </w:tcPr>
          <w:p w14:paraId="40E8D868" w14:textId="3FD7CA34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Hours: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37 hours per week,</w:t>
            </w:r>
            <w:r w:rsidR="00FC7E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52 weeks per year</w:t>
            </w:r>
          </w:p>
          <w:p w14:paraId="3FC2EA51" w14:textId="77777777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Contract type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: Support</w:t>
            </w:r>
          </w:p>
          <w:p w14:paraId="33A40BC7" w14:textId="39B34D02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Holidays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02AFE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days per year subject to service increases (5 days increase after 5 years); plus 6 College closure days per year where applicable and 8 statutory days</w:t>
            </w:r>
          </w:p>
          <w:p w14:paraId="38A10022" w14:textId="3BD98B2F" w:rsidR="00EA323E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Salary</w:t>
            </w:r>
            <w:r w:rsidRPr="007F63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7F63F0">
              <w:rPr>
                <w:rFonts w:ascii="Arial" w:eastAsia="Arial" w:hAnsi="Arial" w:cs="Arial"/>
                <w:sz w:val="20"/>
                <w:szCs w:val="20"/>
              </w:rPr>
              <w:t xml:space="preserve"> £</w:t>
            </w:r>
            <w:r w:rsidR="00FF6003" w:rsidRPr="007F63F0">
              <w:rPr>
                <w:rFonts w:ascii="Arial" w:eastAsia="Arial" w:hAnsi="Arial" w:cs="Arial"/>
                <w:sz w:val="20"/>
                <w:szCs w:val="20"/>
              </w:rPr>
              <w:t>36,847</w:t>
            </w:r>
            <w:r w:rsidR="712303BA" w:rsidRPr="007F63F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F63F0">
              <w:rPr>
                <w:rFonts w:ascii="Arial" w:eastAsia="Arial" w:hAnsi="Arial" w:cs="Arial"/>
                <w:sz w:val="20"/>
                <w:szCs w:val="20"/>
              </w:rPr>
              <w:t>per annum</w:t>
            </w:r>
          </w:p>
          <w:p w14:paraId="063559A9" w14:textId="3764AFC7" w:rsidR="003D3625" w:rsidRPr="00646DA9" w:rsidRDefault="003D3625" w:rsidP="003D3625"/>
        </w:tc>
      </w:tr>
      <w:tr w:rsidR="00EA323E" w:rsidRPr="00646DA9" w14:paraId="19BCDEC3" w14:textId="77777777" w:rsidTr="066624D4">
        <w:tc>
          <w:tcPr>
            <w:tcW w:w="9016" w:type="dxa"/>
          </w:tcPr>
          <w:p w14:paraId="6CE7B2D2" w14:textId="77777777" w:rsidR="00E83E7F" w:rsidRPr="00646DA9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Job Purpose</w:t>
            </w:r>
          </w:p>
          <w:p w14:paraId="0C6A24E2" w14:textId="77777777" w:rsidR="00E83E7F" w:rsidRPr="00646DA9" w:rsidRDefault="00E83E7F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4EFF00" w14:textId="72DA7FD4" w:rsidR="00EA323E" w:rsidRPr="00646DA9" w:rsidRDefault="7382844C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The Senior SEND Case Worker is responsible for coordinating</w:t>
            </w:r>
            <w:r w:rsidR="2664DA70" w:rsidRPr="066624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and deliver</w:t>
            </w:r>
            <w:r w:rsidR="6B6FB4E8" w:rsidRPr="066624D4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 xml:space="preserve"> targeted support for our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incoming 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students with Special Education Needs and Disabilities (SEND), which includes those with Education Health and Care Plans (EHCP’</w:t>
            </w:r>
            <w:r w:rsidR="47A1CCDB" w:rsidRPr="066624D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5B9A9FAB" w:rsidRPr="066624D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699EA43" w14:textId="1AA7A726" w:rsidR="00EA323E" w:rsidRPr="00646DA9" w:rsidRDefault="00EA323E" w:rsidP="009271D8"/>
        </w:tc>
      </w:tr>
      <w:tr w:rsidR="00EA323E" w:rsidRPr="00646DA9" w14:paraId="7E2C49D0" w14:textId="77777777" w:rsidTr="066624D4">
        <w:tc>
          <w:tcPr>
            <w:tcW w:w="9016" w:type="dxa"/>
          </w:tcPr>
          <w:p w14:paraId="12B5C83C" w14:textId="77777777" w:rsidR="001D5F3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83C965F" w14:textId="77777777" w:rsidR="00646DA9" w:rsidRPr="00646DA9" w:rsidRDefault="00646DA9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2CF70E0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Case Management</w:t>
            </w:r>
          </w:p>
          <w:p w14:paraId="4B2A1B5D" w14:textId="77777777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Act as the main point of contact for a designated caseload of SEND students, providing tailored support to address their individual needs.</w:t>
            </w:r>
          </w:p>
          <w:p w14:paraId="443CCCC3" w14:textId="611EFCF1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on</w:t>
            </w:r>
            <w:r w:rsidR="3FDD8062" w:rsidRPr="066624D4">
              <w:rPr>
                <w:rFonts w:ascii="Arial" w:eastAsia="Arial" w:hAnsi="Arial" w:cs="Arial"/>
                <w:sz w:val="20"/>
                <w:szCs w:val="20"/>
              </w:rPr>
              <w:t xml:space="preserve"> all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cases whereby DCG has stated Section I of the EHCP </w:t>
            </w:r>
            <w:r w:rsidR="3098AF65" w:rsidRPr="066624D4">
              <w:rPr>
                <w:rFonts w:ascii="Arial" w:eastAsia="Arial" w:hAnsi="Arial" w:cs="Arial"/>
                <w:sz w:val="20"/>
                <w:szCs w:val="20"/>
              </w:rPr>
              <w:t>cannot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be fully met to negotiate personalised planning/programmes</w:t>
            </w:r>
            <w:r w:rsidR="052B7632" w:rsidRPr="066624D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949AEC0" w14:textId="40A14CD7" w:rsidR="001D5F3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with the Tribunal SEND team at the Local Authority to mitigate risk</w:t>
            </w:r>
            <w:r w:rsidR="2AC894E1" w:rsidRPr="066624D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80D2415" w14:textId="16C72A42" w:rsidR="00FF6003" w:rsidRPr="00646DA9" w:rsidRDefault="00FF6003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 with external stakeholders to ensure robust transitional planning for all incoming SEND students, which includes those with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Education, Health, and Care Plan (EHCP)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9689E65" w14:textId="77777777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Develop and implement personalized support plans, ensuring alignment with the student’s Education, Health, and Care Plan (EHCP) where applicable.</w:t>
            </w:r>
          </w:p>
          <w:p w14:paraId="7F261BF5" w14:textId="36A3DF2A" w:rsidR="2011AD3B" w:rsidRPr="00646DA9" w:rsidRDefault="3CB65AD4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Work in collaboration with the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Learning Support Manager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and Head of SEND and Learning Support to deliver </w:t>
            </w:r>
            <w:r w:rsidR="4D4B78FC" w:rsidRPr="066624D4"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and agreed next steps. </w:t>
            </w:r>
          </w:p>
          <w:p w14:paraId="1E61FECF" w14:textId="5E64AF39" w:rsidR="4166FCDB" w:rsidRPr="00646DA9" w:rsidRDefault="6EBF5701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Lead on the continuous implementation of SEND reform, ensuring the College is compliant in its duty and meeting the needs of all students.</w:t>
            </w:r>
          </w:p>
          <w:p w14:paraId="3C305C15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Student Support</w:t>
            </w:r>
          </w:p>
          <w:p w14:paraId="18EF7CE2" w14:textId="3144B9AA" w:rsidR="001D5F39" w:rsidRDefault="00FF6003" w:rsidP="066624D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Lead on key </w:t>
            </w:r>
            <w:r w:rsidR="54CC7757" w:rsidRPr="066624D4">
              <w:rPr>
                <w:rFonts w:ascii="Arial" w:eastAsia="Arial" w:hAnsi="Arial" w:cs="Arial"/>
                <w:sz w:val="20"/>
                <w:szCs w:val="20"/>
              </w:rPr>
              <w:t>decisions about appropriateness of provision during the admissions process and when the College is the named provider in an EHCP.</w:t>
            </w:r>
          </w:p>
          <w:p w14:paraId="17E12A4E" w14:textId="2953DAF2" w:rsidR="00FF6003" w:rsidRPr="00646DA9" w:rsidRDefault="00FF6003" w:rsidP="066624D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Lead and make essential assessments on students EHC plans,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with legal framework and practice.</w:t>
            </w:r>
          </w:p>
          <w:p w14:paraId="0369BBC5" w14:textId="3BB45541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Collaboration with Staff/ Stakeholders </w:t>
            </w:r>
          </w:p>
          <w:p w14:paraId="7D2ADF7B" w14:textId="77777777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Provide advice and guidance to staff on effective strategies to meet the needs of SEND learners.</w:t>
            </w:r>
          </w:p>
          <w:p w14:paraId="522B0453" w14:textId="1F55367D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Lead on the application process to Local Authorities for students with EHCPs when a need has been identified.</w:t>
            </w:r>
          </w:p>
          <w:p w14:paraId="6ADB8A02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Communication and Liaison</w:t>
            </w:r>
          </w:p>
          <w:p w14:paraId="034A57DB" w14:textId="77777777" w:rsidR="001D5F3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Build positive relationships with parents, carers, and guardians, keeping them informed of progress and changes to support plans.</w:t>
            </w:r>
          </w:p>
          <w:p w14:paraId="5E4CB2F3" w14:textId="504F47C6" w:rsidR="00FF6003" w:rsidRPr="00646DA9" w:rsidRDefault="00FF6003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 closely with curriculum team managers and teachers during application, TWINTS and enrolment processes and procedures.</w:t>
            </w:r>
          </w:p>
          <w:p w14:paraId="56191A0A" w14:textId="77777777" w:rsidR="001D5F39" w:rsidRPr="00646DA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closely with external agencies (e.g., local authorities, therapists, educational psychologists) to provide comprehensive support for students.</w:t>
            </w:r>
          </w:p>
          <w:p w14:paraId="1C08D54B" w14:textId="77777777" w:rsidR="001D5F39" w:rsidRPr="00646DA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Represent the college at multi-agency meetings and EHCP reviews as required.</w:t>
            </w:r>
          </w:p>
          <w:p w14:paraId="4369CB00" w14:textId="77777777" w:rsidR="001D5F39" w:rsidRPr="00646DA9" w:rsidRDefault="001D5F39" w:rsidP="066624D4">
            <w:pPr>
              <w:spacing w:line="259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640C10" w14:textId="31495D93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5. </w:t>
            </w: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Quality and Compliance</w:t>
            </w:r>
          </w:p>
          <w:p w14:paraId="054C7F1F" w14:textId="77777777" w:rsidR="00FF6003" w:rsidRDefault="54CC7757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Checking quality and standardisation of statutory meetings and paperwork.</w:t>
            </w:r>
          </w:p>
          <w:p w14:paraId="4FB0DF1C" w14:textId="038E8BAD" w:rsidR="00FF6003" w:rsidRPr="00FF6003" w:rsidRDefault="17DD1001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Ensure </w:t>
            </w:r>
            <w:r w:rsidR="00FF6003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ompliance with the SEND Code of Practice, </w:t>
            </w:r>
            <w:r w:rsid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Children and Families Act, </w:t>
            </w: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Equality Act 2010, and other relevant legislation.</w:t>
            </w:r>
          </w:p>
          <w:p w14:paraId="6A127823" w14:textId="51E8F7CA" w:rsidR="00AF532C" w:rsidRPr="00FF6003" w:rsidRDefault="00FF6003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and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prepar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reports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costing sheets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for funding applications, inspections, and audits.</w:t>
            </w:r>
          </w:p>
          <w:p w14:paraId="261E7991" w14:textId="093CDAB6" w:rsidR="00AF532C" w:rsidRPr="00AF532C" w:rsidRDefault="6CF801F9" w:rsidP="066624D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  <w:lang w:eastAsia="en-GB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7DBAB12F" w14:textId="5E51BFA4" w:rsidR="001D5F39" w:rsidRPr="00646DA9" w:rsidRDefault="6CF801F9" w:rsidP="066624D4">
            <w:pPr>
              <w:pStyle w:val="ListParagraph"/>
              <w:numPr>
                <w:ilvl w:val="0"/>
                <w:numId w:val="18"/>
              </w:numPr>
              <w:spacing w:beforeAutospacing="1" w:afterAutospacing="1" w:line="259" w:lineRule="auto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  <w:lang w:eastAsia="en-GB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AF532C" w:rsidRPr="00646DA9" w14:paraId="21319366" w14:textId="77777777" w:rsidTr="066624D4">
        <w:tc>
          <w:tcPr>
            <w:tcW w:w="9016" w:type="dxa"/>
          </w:tcPr>
          <w:p w14:paraId="30CC1AEC" w14:textId="18B84BAF" w:rsidR="00AF532C" w:rsidRPr="00646DA9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EA323E" w:rsidRPr="00646DA9" w14:paraId="40BB328A" w14:textId="77777777" w:rsidTr="066624D4">
        <w:tc>
          <w:tcPr>
            <w:tcW w:w="9016" w:type="dxa"/>
          </w:tcPr>
          <w:p w14:paraId="62926E8A" w14:textId="5B403694" w:rsidR="00AF532C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Competencies </w:t>
            </w:r>
          </w:p>
          <w:p w14:paraId="3A36EAB9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EB2094F" w14:textId="2DD42460" w:rsidR="00AF532C" w:rsidRPr="00CC261A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297F88C5" w14:textId="77777777" w:rsidR="002F194B" w:rsidRPr="002F194B" w:rsidRDefault="002F194B" w:rsidP="002F194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Strong problem-solving skills: able to analyse complex situations, recommend solutions, and implement effectively</w:t>
            </w:r>
          </w:p>
          <w:p w14:paraId="746EE683" w14:textId="77D7D043" w:rsidR="002F194B" w:rsidRPr="002F194B" w:rsidRDefault="002F194B" w:rsidP="002F194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Excellent time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>, able to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 plan and prioritise to meet tight and legally binding deadlines</w:t>
            </w:r>
          </w:p>
          <w:p w14:paraId="7D1DBD78" w14:textId="77777777" w:rsidR="00AF532C" w:rsidRDefault="6CF801F9" w:rsidP="066624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Able to demonstrate experience of working effectively in a team to achieve excellent outcomes for students.</w:t>
            </w:r>
          </w:p>
          <w:p w14:paraId="78FAA072" w14:textId="77777777" w:rsidR="00AF532C" w:rsidRDefault="6CF801F9" w:rsidP="066624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To be accountable for ensuring that the records in delivery of provision are kept accurately up to date in readiness for Ofsted inspection and internal audits.</w:t>
            </w:r>
          </w:p>
          <w:p w14:paraId="0418A694" w14:textId="6C5F1B87" w:rsidR="00EA323E" w:rsidRPr="00646DA9" w:rsidRDefault="00EA323E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23E" w:rsidRPr="00646DA9" w14:paraId="44099DBE" w14:textId="77777777" w:rsidTr="066624D4">
        <w:tc>
          <w:tcPr>
            <w:tcW w:w="9016" w:type="dxa"/>
          </w:tcPr>
          <w:p w14:paraId="7F92A2E3" w14:textId="77777777" w:rsidR="00AF532C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Knowledge and Experience</w:t>
            </w:r>
          </w:p>
          <w:p w14:paraId="6439316C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8FDFD6" w14:textId="6FBF71DD" w:rsidR="00CC261A" w:rsidRPr="00CC261A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38CC00A4" w14:textId="35C18278" w:rsidR="002F194B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Experience working in legal practice with students who have EHC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 plans</w:t>
            </w:r>
          </w:p>
          <w:p w14:paraId="3F9C7726" w14:textId="12C834E6" w:rsidR="00AF532C" w:rsidRPr="00CC261A" w:rsidRDefault="3029AE24" w:rsidP="066624D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6CF801F9" w:rsidRPr="066624D4">
              <w:rPr>
                <w:rFonts w:ascii="Arial" w:eastAsia="Arial" w:hAnsi="Arial" w:cs="Arial"/>
                <w:sz w:val="20"/>
                <w:szCs w:val="20"/>
              </w:rPr>
              <w:t>nowledge of how to meet SEND legal framework in a general FE college.</w:t>
            </w:r>
          </w:p>
          <w:p w14:paraId="7093B196" w14:textId="0FB544AA" w:rsidR="00AF532C" w:rsidRPr="00CC261A" w:rsidRDefault="3029AE24" w:rsidP="066624D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6CF801F9" w:rsidRPr="066624D4">
              <w:rPr>
                <w:rFonts w:ascii="Arial" w:eastAsia="Arial" w:hAnsi="Arial" w:cs="Arial"/>
                <w:sz w:val="20"/>
                <w:szCs w:val="20"/>
              </w:rPr>
              <w:t>nowledge in SEND Code of Practice 2014, Children and Families Act 2014 and Equality Act 2010.</w:t>
            </w:r>
          </w:p>
          <w:p w14:paraId="6D10BDF4" w14:textId="0D943A16" w:rsidR="00AF532C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Familiarity with sector regulations and how they apply to the role</w:t>
            </w:r>
          </w:p>
          <w:p w14:paraId="3FB8F51C" w14:textId="66FF2894" w:rsidR="002F194B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Knowledge of High Needs Funding 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experience of 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>collaboration with Local Authorities to meet legal dutie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88EA981" w14:textId="1F119044" w:rsidR="00EA323E" w:rsidRPr="00646DA9" w:rsidRDefault="00EA323E" w:rsidP="5B4770E7">
            <w:pPr>
              <w:pStyle w:val="ListParagraph"/>
            </w:pPr>
          </w:p>
        </w:tc>
      </w:tr>
      <w:tr w:rsidR="00E83E7F" w:rsidRPr="00646DA9" w14:paraId="73116677" w14:textId="77777777" w:rsidTr="066624D4">
        <w:tc>
          <w:tcPr>
            <w:tcW w:w="9016" w:type="dxa"/>
          </w:tcPr>
          <w:p w14:paraId="2D34F388" w14:textId="77777777" w:rsidR="00E83E7F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Qualifications</w:t>
            </w:r>
          </w:p>
          <w:p w14:paraId="056540C7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54251F1" w14:textId="07A3BE12" w:rsidR="00CC261A" w:rsidRPr="00646DA9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540FAF3" w14:textId="77777777" w:rsidR="00E83E7F" w:rsidRPr="00646DA9" w:rsidRDefault="6F86D3BA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Educated to degree level</w:t>
            </w:r>
          </w:p>
          <w:p w14:paraId="68E81F08" w14:textId="77777777" w:rsidR="00E83E7F" w:rsidRPr="00646DA9" w:rsidRDefault="6F86D3BA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L2 Maths and English</w:t>
            </w:r>
          </w:p>
          <w:p w14:paraId="5338B7C6" w14:textId="2D5D90CE" w:rsidR="4D4B2D47" w:rsidRDefault="678CD898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Specialist qualification – supporting students with learning difficulties/disabilities or equivalent</w:t>
            </w:r>
          </w:p>
          <w:p w14:paraId="219050D3" w14:textId="77777777" w:rsidR="00CC261A" w:rsidRPr="00646DA9" w:rsidRDefault="00CC261A" w:rsidP="066624D4">
            <w:pPr>
              <w:rPr>
                <w:rFonts w:eastAsia="Arial"/>
              </w:rPr>
            </w:pPr>
          </w:p>
          <w:p w14:paraId="2BFB5F2F" w14:textId="77777777" w:rsidR="00E83E7F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5F041716" w14:textId="77777777" w:rsidR="00CC261A" w:rsidRPr="00646DA9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7F496A" w14:textId="77777777" w:rsidR="00E83E7F" w:rsidRPr="00646DA9" w:rsidRDefault="6F86D3BA" w:rsidP="066624D4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 post-graduate qualification</w:t>
            </w:r>
          </w:p>
          <w:p w14:paraId="5F306250" w14:textId="77777777" w:rsidR="00E83E7F" w:rsidRPr="00646DA9" w:rsidRDefault="6F86D3BA" w:rsidP="066624D4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 management qualification</w:t>
            </w:r>
          </w:p>
          <w:p w14:paraId="4A81DD3E" w14:textId="77777777" w:rsidR="00E83E7F" w:rsidRPr="00646DA9" w:rsidRDefault="00E83E7F" w:rsidP="00E83E7F">
            <w:pPr>
              <w:rPr>
                <w:b/>
                <w:bCs/>
              </w:rPr>
            </w:pPr>
          </w:p>
        </w:tc>
      </w:tr>
    </w:tbl>
    <w:p w14:paraId="5054D809" w14:textId="392DCECD" w:rsidR="00986213" w:rsidRPr="00646DA9" w:rsidRDefault="00986213"/>
    <w:p w14:paraId="7AE9C7A0" w14:textId="77777777" w:rsidR="00986213" w:rsidRPr="00646DA9" w:rsidRDefault="00986213"/>
    <w:p w14:paraId="050502CC" w14:textId="77777777" w:rsidR="00044116" w:rsidRPr="00646DA9" w:rsidRDefault="00044116" w:rsidP="00393B4E"/>
    <w:p w14:paraId="0FAFD8EC" w14:textId="77777777" w:rsidR="006D0149" w:rsidRPr="00646DA9" w:rsidRDefault="006D0149" w:rsidP="00393B4E"/>
    <w:p w14:paraId="5688BA8A" w14:textId="77777777" w:rsidR="00393B4E" w:rsidRPr="003B4AEF" w:rsidRDefault="00393B4E" w:rsidP="003D5CB6">
      <w:pPr>
        <w:rPr>
          <w:rFonts w:ascii="Arial" w:hAnsi="Arial" w:cs="Arial"/>
        </w:rPr>
      </w:pPr>
    </w:p>
    <w:sectPr w:rsidR="00393B4E" w:rsidRPr="003B4AE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C0B3" w14:textId="77777777" w:rsidR="00EE762F" w:rsidRDefault="00EE762F" w:rsidP="003B4AEF">
      <w:pPr>
        <w:spacing w:after="0" w:line="240" w:lineRule="auto"/>
      </w:pPr>
      <w:r>
        <w:separator/>
      </w:r>
    </w:p>
  </w:endnote>
  <w:endnote w:type="continuationSeparator" w:id="0">
    <w:p w14:paraId="699D1201" w14:textId="77777777" w:rsidR="00EE762F" w:rsidRDefault="00EE762F" w:rsidP="003B4AEF">
      <w:pPr>
        <w:spacing w:after="0" w:line="240" w:lineRule="auto"/>
      </w:pPr>
      <w:r>
        <w:continuationSeparator/>
      </w:r>
    </w:p>
  </w:endnote>
  <w:endnote w:type="continuationNotice" w:id="1">
    <w:p w14:paraId="2F2E0A42" w14:textId="77777777" w:rsidR="00EE762F" w:rsidRDefault="00EE7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242A" w14:textId="77B04CBA" w:rsidR="003D5CB6" w:rsidRDefault="066624D4">
    <w:pPr>
      <w:pStyle w:val="Footer"/>
      <w:rPr>
        <w:noProof/>
      </w:rPr>
    </w:pPr>
    <w:r w:rsidRPr="066624D4">
      <w:rPr>
        <w:noProof/>
      </w:rPr>
      <w:t>Senior SEND Case Worker – Job Description – December 2025</w:t>
    </w:r>
  </w:p>
  <w:p w14:paraId="430B0D07" w14:textId="77777777" w:rsidR="003B4AEF" w:rsidRDefault="003B4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A472" w14:textId="77777777" w:rsidR="00EE762F" w:rsidRDefault="00EE762F" w:rsidP="003B4AEF">
      <w:pPr>
        <w:spacing w:after="0" w:line="240" w:lineRule="auto"/>
      </w:pPr>
      <w:r>
        <w:separator/>
      </w:r>
    </w:p>
  </w:footnote>
  <w:footnote w:type="continuationSeparator" w:id="0">
    <w:p w14:paraId="2C064D9A" w14:textId="77777777" w:rsidR="00EE762F" w:rsidRDefault="00EE762F" w:rsidP="003B4AEF">
      <w:pPr>
        <w:spacing w:after="0" w:line="240" w:lineRule="auto"/>
      </w:pPr>
      <w:r>
        <w:continuationSeparator/>
      </w:r>
    </w:p>
  </w:footnote>
  <w:footnote w:type="continuationNotice" w:id="1">
    <w:p w14:paraId="7526563A" w14:textId="77777777" w:rsidR="00EE762F" w:rsidRDefault="00EE7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4770E7" w14:paraId="4EEB2375" w14:textId="77777777" w:rsidTr="066624D4">
      <w:trPr>
        <w:trHeight w:val="300"/>
      </w:trPr>
      <w:tc>
        <w:tcPr>
          <w:tcW w:w="3005" w:type="dxa"/>
        </w:tcPr>
        <w:p w14:paraId="716EA973" w14:textId="0A0B756C" w:rsidR="5B4770E7" w:rsidRDefault="5B4770E7" w:rsidP="5B4770E7">
          <w:pPr>
            <w:pStyle w:val="Header"/>
            <w:ind w:left="-115"/>
          </w:pPr>
        </w:p>
      </w:tc>
      <w:tc>
        <w:tcPr>
          <w:tcW w:w="3005" w:type="dxa"/>
        </w:tcPr>
        <w:p w14:paraId="11FB1B4A" w14:textId="48AABDCD" w:rsidR="5B4770E7" w:rsidRDefault="5B4770E7" w:rsidP="5B4770E7">
          <w:pPr>
            <w:pStyle w:val="Header"/>
            <w:jc w:val="center"/>
          </w:pPr>
        </w:p>
      </w:tc>
      <w:tc>
        <w:tcPr>
          <w:tcW w:w="3005" w:type="dxa"/>
        </w:tcPr>
        <w:p w14:paraId="6CA391C3" w14:textId="3B8127CF" w:rsidR="5B4770E7" w:rsidRDefault="066624D4" w:rsidP="5B4770E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988A9BC" wp14:editId="56ADD7CE">
                <wp:extent cx="823031" cy="963251"/>
                <wp:effectExtent l="0" t="0" r="0" b="0"/>
                <wp:docPr id="91052485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24852" name="Picture 9105248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031" cy="963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C6423" w14:textId="33724B93" w:rsidR="5B4770E7" w:rsidRDefault="5B4770E7" w:rsidP="5B477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001"/>
    <w:multiLevelType w:val="multilevel"/>
    <w:tmpl w:val="78F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7D2C"/>
    <w:multiLevelType w:val="multilevel"/>
    <w:tmpl w:val="848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D5E3E"/>
    <w:multiLevelType w:val="multilevel"/>
    <w:tmpl w:val="848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65B54"/>
    <w:multiLevelType w:val="hybridMultilevel"/>
    <w:tmpl w:val="C8FE54C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534"/>
    <w:multiLevelType w:val="hybridMultilevel"/>
    <w:tmpl w:val="88629C1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0F25"/>
    <w:multiLevelType w:val="hybridMultilevel"/>
    <w:tmpl w:val="5D0AE72C"/>
    <w:lvl w:ilvl="0" w:tplc="D8605FE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629BB"/>
    <w:multiLevelType w:val="multilevel"/>
    <w:tmpl w:val="567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B5406"/>
    <w:multiLevelType w:val="hybridMultilevel"/>
    <w:tmpl w:val="7852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552E5"/>
    <w:multiLevelType w:val="multilevel"/>
    <w:tmpl w:val="C90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71EC6"/>
    <w:multiLevelType w:val="hybridMultilevel"/>
    <w:tmpl w:val="9992F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0D5E20"/>
    <w:multiLevelType w:val="hybridMultilevel"/>
    <w:tmpl w:val="1A56B5B6"/>
    <w:lvl w:ilvl="0" w:tplc="25A21162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60F65"/>
    <w:multiLevelType w:val="multilevel"/>
    <w:tmpl w:val="6F3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DEEEA"/>
    <w:multiLevelType w:val="hybridMultilevel"/>
    <w:tmpl w:val="513A94C6"/>
    <w:lvl w:ilvl="0" w:tplc="16E8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61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E7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8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1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5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EF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82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6B6C"/>
    <w:multiLevelType w:val="hybridMultilevel"/>
    <w:tmpl w:val="AA84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4173B"/>
    <w:multiLevelType w:val="multilevel"/>
    <w:tmpl w:val="D59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74FC4"/>
    <w:multiLevelType w:val="hybridMultilevel"/>
    <w:tmpl w:val="A466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01DE2"/>
    <w:multiLevelType w:val="hybridMultilevel"/>
    <w:tmpl w:val="A34A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27C"/>
    <w:multiLevelType w:val="hybridMultilevel"/>
    <w:tmpl w:val="0436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73A0"/>
    <w:multiLevelType w:val="hybridMultilevel"/>
    <w:tmpl w:val="E44E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2953">
    <w:abstractNumId w:val="12"/>
  </w:num>
  <w:num w:numId="2" w16cid:durableId="1573463161">
    <w:abstractNumId w:val="13"/>
  </w:num>
  <w:num w:numId="3" w16cid:durableId="1357316601">
    <w:abstractNumId w:val="9"/>
  </w:num>
  <w:num w:numId="4" w16cid:durableId="549607990">
    <w:abstractNumId w:val="18"/>
  </w:num>
  <w:num w:numId="5" w16cid:durableId="1250624183">
    <w:abstractNumId w:val="7"/>
  </w:num>
  <w:num w:numId="6" w16cid:durableId="1736390436">
    <w:abstractNumId w:val="16"/>
  </w:num>
  <w:num w:numId="7" w16cid:durableId="805241377">
    <w:abstractNumId w:val="5"/>
  </w:num>
  <w:num w:numId="8" w16cid:durableId="467555191">
    <w:abstractNumId w:val="14"/>
  </w:num>
  <w:num w:numId="9" w16cid:durableId="2042169233">
    <w:abstractNumId w:val="5"/>
  </w:num>
  <w:num w:numId="10" w16cid:durableId="1721980699">
    <w:abstractNumId w:val="17"/>
  </w:num>
  <w:num w:numId="11" w16cid:durableId="1145708583">
    <w:abstractNumId w:val="4"/>
  </w:num>
  <w:num w:numId="12" w16cid:durableId="1194071795">
    <w:abstractNumId w:val="3"/>
  </w:num>
  <w:num w:numId="13" w16cid:durableId="1781143372">
    <w:abstractNumId w:val="15"/>
  </w:num>
  <w:num w:numId="14" w16cid:durableId="1134104381">
    <w:abstractNumId w:val="11"/>
  </w:num>
  <w:num w:numId="15" w16cid:durableId="1346439662">
    <w:abstractNumId w:val="8"/>
  </w:num>
  <w:num w:numId="16" w16cid:durableId="52434207">
    <w:abstractNumId w:val="6"/>
  </w:num>
  <w:num w:numId="17" w16cid:durableId="1582327185">
    <w:abstractNumId w:val="0"/>
  </w:num>
  <w:num w:numId="18" w16cid:durableId="211966186">
    <w:abstractNumId w:val="1"/>
  </w:num>
  <w:num w:numId="19" w16cid:durableId="947934270">
    <w:abstractNumId w:val="2"/>
  </w:num>
  <w:num w:numId="20" w16cid:durableId="991330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3"/>
    <w:rsid w:val="00002AFE"/>
    <w:rsid w:val="00044116"/>
    <w:rsid w:val="000B0245"/>
    <w:rsid w:val="000F3ECF"/>
    <w:rsid w:val="00115DA9"/>
    <w:rsid w:val="00130473"/>
    <w:rsid w:val="00137878"/>
    <w:rsid w:val="00141AA8"/>
    <w:rsid w:val="00171788"/>
    <w:rsid w:val="001749A4"/>
    <w:rsid w:val="00185729"/>
    <w:rsid w:val="001D5F39"/>
    <w:rsid w:val="00226B08"/>
    <w:rsid w:val="002627D9"/>
    <w:rsid w:val="002A036E"/>
    <w:rsid w:val="002F194B"/>
    <w:rsid w:val="00313213"/>
    <w:rsid w:val="00314EBE"/>
    <w:rsid w:val="00317C77"/>
    <w:rsid w:val="00361A35"/>
    <w:rsid w:val="00393B4E"/>
    <w:rsid w:val="003B4AEF"/>
    <w:rsid w:val="003D3625"/>
    <w:rsid w:val="003D5CB6"/>
    <w:rsid w:val="004A7CBD"/>
    <w:rsid w:val="004C6E8C"/>
    <w:rsid w:val="0050052C"/>
    <w:rsid w:val="005662ED"/>
    <w:rsid w:val="005E072A"/>
    <w:rsid w:val="006068DF"/>
    <w:rsid w:val="00625504"/>
    <w:rsid w:val="00646DA9"/>
    <w:rsid w:val="006D0149"/>
    <w:rsid w:val="00734601"/>
    <w:rsid w:val="007760EA"/>
    <w:rsid w:val="007A4B7C"/>
    <w:rsid w:val="007C38E6"/>
    <w:rsid w:val="007D7E87"/>
    <w:rsid w:val="007F1C7D"/>
    <w:rsid w:val="007F63F0"/>
    <w:rsid w:val="007F6D85"/>
    <w:rsid w:val="00803904"/>
    <w:rsid w:val="009139D2"/>
    <w:rsid w:val="009271D8"/>
    <w:rsid w:val="0094276A"/>
    <w:rsid w:val="00966065"/>
    <w:rsid w:val="009747A6"/>
    <w:rsid w:val="00986213"/>
    <w:rsid w:val="009F14D0"/>
    <w:rsid w:val="00A05AA3"/>
    <w:rsid w:val="00A253C9"/>
    <w:rsid w:val="00A6290B"/>
    <w:rsid w:val="00AC16F1"/>
    <w:rsid w:val="00AF532C"/>
    <w:rsid w:val="00B252C9"/>
    <w:rsid w:val="00B4229D"/>
    <w:rsid w:val="00B61772"/>
    <w:rsid w:val="00B96D4B"/>
    <w:rsid w:val="00BB1251"/>
    <w:rsid w:val="00BB12EB"/>
    <w:rsid w:val="00BB5F2C"/>
    <w:rsid w:val="00BF4B79"/>
    <w:rsid w:val="00C337F2"/>
    <w:rsid w:val="00C3472F"/>
    <w:rsid w:val="00C36962"/>
    <w:rsid w:val="00C5329C"/>
    <w:rsid w:val="00C850B4"/>
    <w:rsid w:val="00CA0760"/>
    <w:rsid w:val="00CC1EBB"/>
    <w:rsid w:val="00CC261A"/>
    <w:rsid w:val="00D378CF"/>
    <w:rsid w:val="00D52C4A"/>
    <w:rsid w:val="00D86ED9"/>
    <w:rsid w:val="00D877CB"/>
    <w:rsid w:val="00DE75F7"/>
    <w:rsid w:val="00E00FC1"/>
    <w:rsid w:val="00E14B75"/>
    <w:rsid w:val="00E83E7F"/>
    <w:rsid w:val="00EA323E"/>
    <w:rsid w:val="00EA5C96"/>
    <w:rsid w:val="00ED2142"/>
    <w:rsid w:val="00ED6A91"/>
    <w:rsid w:val="00EE762F"/>
    <w:rsid w:val="00FC7ED3"/>
    <w:rsid w:val="00FF6003"/>
    <w:rsid w:val="0245FDF8"/>
    <w:rsid w:val="0273290C"/>
    <w:rsid w:val="03469F04"/>
    <w:rsid w:val="04006D2C"/>
    <w:rsid w:val="043E27CA"/>
    <w:rsid w:val="046C4D54"/>
    <w:rsid w:val="04B82977"/>
    <w:rsid w:val="052B7632"/>
    <w:rsid w:val="053B1119"/>
    <w:rsid w:val="062FCC03"/>
    <w:rsid w:val="066624D4"/>
    <w:rsid w:val="076E6F05"/>
    <w:rsid w:val="08AE84C1"/>
    <w:rsid w:val="090B57E5"/>
    <w:rsid w:val="0A4A4327"/>
    <w:rsid w:val="0EE0B6D5"/>
    <w:rsid w:val="0F8A39B0"/>
    <w:rsid w:val="13090422"/>
    <w:rsid w:val="13C9AC88"/>
    <w:rsid w:val="147B0C7D"/>
    <w:rsid w:val="17DD1001"/>
    <w:rsid w:val="1802D865"/>
    <w:rsid w:val="186BD7D8"/>
    <w:rsid w:val="19168FAE"/>
    <w:rsid w:val="199C1E57"/>
    <w:rsid w:val="1A24BB1F"/>
    <w:rsid w:val="1B09756D"/>
    <w:rsid w:val="1B58A204"/>
    <w:rsid w:val="1C6C02F5"/>
    <w:rsid w:val="1D036D35"/>
    <w:rsid w:val="2011AD3B"/>
    <w:rsid w:val="2442DEF6"/>
    <w:rsid w:val="24EA4DBC"/>
    <w:rsid w:val="25FF978D"/>
    <w:rsid w:val="2664DA70"/>
    <w:rsid w:val="26C2685B"/>
    <w:rsid w:val="26E9C4CE"/>
    <w:rsid w:val="28EB6F5E"/>
    <w:rsid w:val="2A7CA617"/>
    <w:rsid w:val="2AC894E1"/>
    <w:rsid w:val="2B4962B3"/>
    <w:rsid w:val="2CAB9AA3"/>
    <w:rsid w:val="2D394C51"/>
    <w:rsid w:val="2EB6F1B9"/>
    <w:rsid w:val="3029AE24"/>
    <w:rsid w:val="3098AF65"/>
    <w:rsid w:val="313D7401"/>
    <w:rsid w:val="32ECAF81"/>
    <w:rsid w:val="33CBABD9"/>
    <w:rsid w:val="3573962A"/>
    <w:rsid w:val="35998A2C"/>
    <w:rsid w:val="3687300B"/>
    <w:rsid w:val="3850E1DD"/>
    <w:rsid w:val="3891ED76"/>
    <w:rsid w:val="39B86777"/>
    <w:rsid w:val="3CB65AD4"/>
    <w:rsid w:val="3FDD8062"/>
    <w:rsid w:val="403C965B"/>
    <w:rsid w:val="413732E2"/>
    <w:rsid w:val="4166FCDB"/>
    <w:rsid w:val="427E3096"/>
    <w:rsid w:val="431E93C9"/>
    <w:rsid w:val="46EAC4F3"/>
    <w:rsid w:val="47A1CCDB"/>
    <w:rsid w:val="48708FDD"/>
    <w:rsid w:val="49F47C65"/>
    <w:rsid w:val="4A070D44"/>
    <w:rsid w:val="4BDE90FB"/>
    <w:rsid w:val="4C9668EE"/>
    <w:rsid w:val="4D4B2D47"/>
    <w:rsid w:val="4D4B78FC"/>
    <w:rsid w:val="4FE7685E"/>
    <w:rsid w:val="5020C5F1"/>
    <w:rsid w:val="510A2F1E"/>
    <w:rsid w:val="54CC7757"/>
    <w:rsid w:val="55CACC80"/>
    <w:rsid w:val="5696F759"/>
    <w:rsid w:val="58BA04F8"/>
    <w:rsid w:val="5922ED6B"/>
    <w:rsid w:val="59E00D78"/>
    <w:rsid w:val="5B4770E7"/>
    <w:rsid w:val="5B81421F"/>
    <w:rsid w:val="5B9A9FAB"/>
    <w:rsid w:val="5CF8FA3D"/>
    <w:rsid w:val="5DA618A4"/>
    <w:rsid w:val="60611B2F"/>
    <w:rsid w:val="612ABE8E"/>
    <w:rsid w:val="6198F497"/>
    <w:rsid w:val="61C230AE"/>
    <w:rsid w:val="64534B92"/>
    <w:rsid w:val="657948D5"/>
    <w:rsid w:val="666F2025"/>
    <w:rsid w:val="66E122EC"/>
    <w:rsid w:val="678CD898"/>
    <w:rsid w:val="67F2FBBE"/>
    <w:rsid w:val="684DD645"/>
    <w:rsid w:val="6B6FB4E8"/>
    <w:rsid w:val="6B95A64D"/>
    <w:rsid w:val="6C6C4F1E"/>
    <w:rsid w:val="6CCA1D9E"/>
    <w:rsid w:val="6CF801F9"/>
    <w:rsid w:val="6EBF5701"/>
    <w:rsid w:val="6F1268E6"/>
    <w:rsid w:val="6F86D3BA"/>
    <w:rsid w:val="7091F1D7"/>
    <w:rsid w:val="7093AE84"/>
    <w:rsid w:val="712303BA"/>
    <w:rsid w:val="724061BC"/>
    <w:rsid w:val="72FB636C"/>
    <w:rsid w:val="7382844C"/>
    <w:rsid w:val="74CDB035"/>
    <w:rsid w:val="79160217"/>
    <w:rsid w:val="79AEF62F"/>
    <w:rsid w:val="7A138F07"/>
    <w:rsid w:val="7AC8F79F"/>
    <w:rsid w:val="7BB91261"/>
    <w:rsid w:val="7C5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0B4A"/>
  <w15:chartTrackingRefBased/>
  <w15:docId w15:val="{D36254A2-3324-43D0-B5FE-4D2E286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EF"/>
  </w:style>
  <w:style w:type="paragraph" w:styleId="Footer">
    <w:name w:val="footer"/>
    <w:basedOn w:val="Normal"/>
    <w:link w:val="FooterChar"/>
    <w:uiPriority w:val="99"/>
    <w:unhideWhenUsed/>
    <w:rsid w:val="003B4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5ED6E-C372-4C9F-9BBD-7C95B4AC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ECF16-BCD1-47FE-8049-A98FC9DD0FA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CDE95AEA-2883-442C-82A8-D472C8428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Lanser</dc:creator>
  <cp:keywords/>
  <dc:description/>
  <cp:lastModifiedBy>Chloe Daniels</cp:lastModifiedBy>
  <cp:revision>2</cp:revision>
  <cp:lastPrinted>2024-11-25T09:12:00Z</cp:lastPrinted>
  <dcterms:created xsi:type="dcterms:W3CDTF">2026-01-20T13:01:00Z</dcterms:created>
  <dcterms:modified xsi:type="dcterms:W3CDTF">2026-01-20T13:01:00Z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2024-11-24T12:56:54Z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fa12f2d1-a3f1-45de-a8fe-2fd2ace863b0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